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7A" w:rsidRDefault="005175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1757A" w:rsidRDefault="005175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1757A" w:rsidRDefault="00F317E0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CONTRATO DE CESIÓN DE DERECHOS PATRIMONIALES DE AUTOR DE LA OBRA</w:t>
      </w:r>
    </w:p>
    <w:p w:rsidR="0051757A" w:rsidRDefault="00F317E0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“</w:t>
      </w:r>
      <w:r>
        <w:rPr>
          <w:rFonts w:ascii="Verdana" w:eastAsia="Verdana" w:hAnsi="Verdana" w:cs="Verdana"/>
          <w:b/>
          <w:color w:val="FF0000"/>
          <w:sz w:val="22"/>
          <w:szCs w:val="22"/>
          <w:u w:val="single"/>
        </w:rPr>
        <w:t>[Nombre Completo de la obra]</w:t>
      </w:r>
      <w:r>
        <w:rPr>
          <w:rFonts w:ascii="Verdana" w:eastAsia="Verdana" w:hAnsi="Verdana" w:cs="Verdana"/>
          <w:b/>
          <w:sz w:val="22"/>
          <w:szCs w:val="22"/>
        </w:rPr>
        <w:t>”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bookmarkStart w:id="0" w:name="_heading=h.pdix26hrhsg8" w:colFirst="0" w:colLast="0"/>
      <w:bookmarkEnd w:id="0"/>
      <w:r>
        <w:rPr>
          <w:rFonts w:ascii="Verdana" w:eastAsia="Verdana" w:hAnsi="Verdana" w:cs="Verdana"/>
          <w:b/>
          <w:color w:val="FF0000"/>
          <w:sz w:val="22"/>
          <w:szCs w:val="22"/>
        </w:rPr>
        <w:t>[Nombre completo del autor]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r>
        <w:rPr>
          <w:rFonts w:ascii="Verdana" w:eastAsia="Verdana" w:hAnsi="Verdana" w:cs="Verdana"/>
          <w:sz w:val="22"/>
          <w:szCs w:val="22"/>
        </w:rPr>
        <w:t xml:space="preserve">mayor de edad, identificado(a) con </w:t>
      </w:r>
      <w:r>
        <w:rPr>
          <w:rFonts w:ascii="Verdana" w:eastAsia="Verdana" w:hAnsi="Verdana" w:cs="Verdana"/>
          <w:color w:val="FF0000"/>
          <w:sz w:val="22"/>
          <w:szCs w:val="22"/>
        </w:rPr>
        <w:t xml:space="preserve">[Tipo de documento, </w:t>
      </w:r>
      <w:proofErr w:type="spellStart"/>
      <w:r>
        <w:rPr>
          <w:rFonts w:ascii="Verdana" w:eastAsia="Verdana" w:hAnsi="Verdana" w:cs="Verdana"/>
          <w:color w:val="FF0000"/>
          <w:sz w:val="22"/>
          <w:szCs w:val="22"/>
          <w:u w:val="single"/>
        </w:rPr>
        <w:t>TD</w:t>
      </w:r>
      <w:proofErr w:type="spellEnd"/>
      <w:r>
        <w:rPr>
          <w:rFonts w:ascii="Verdana" w:eastAsia="Verdana" w:hAnsi="Verdana" w:cs="Verdana"/>
          <w:color w:val="FF0000"/>
          <w:sz w:val="22"/>
          <w:szCs w:val="22"/>
        </w:rPr>
        <w:t>]</w:t>
      </w:r>
      <w:r>
        <w:rPr>
          <w:rFonts w:ascii="Verdana" w:eastAsia="Verdana" w:hAnsi="Verdana" w:cs="Verdana"/>
          <w:sz w:val="22"/>
          <w:szCs w:val="22"/>
        </w:rPr>
        <w:t xml:space="preserve"> número </w:t>
      </w:r>
      <w:r>
        <w:rPr>
          <w:rFonts w:ascii="Verdana" w:eastAsia="Verdana" w:hAnsi="Verdana" w:cs="Verdana"/>
          <w:color w:val="FF0000"/>
          <w:sz w:val="22"/>
          <w:szCs w:val="22"/>
        </w:rPr>
        <w:t xml:space="preserve">[Número de documento, </w:t>
      </w:r>
      <w:r>
        <w:rPr>
          <w:rFonts w:ascii="Verdana" w:eastAsia="Verdana" w:hAnsi="Verdana" w:cs="Verdana"/>
          <w:color w:val="FF0000"/>
          <w:sz w:val="22"/>
          <w:szCs w:val="22"/>
          <w:u w:val="single"/>
        </w:rPr>
        <w:t>ND</w:t>
      </w:r>
      <w:r>
        <w:rPr>
          <w:rFonts w:ascii="Verdana" w:eastAsia="Verdana" w:hAnsi="Verdana" w:cs="Verdana"/>
          <w:color w:val="FF0000"/>
          <w:sz w:val="22"/>
          <w:szCs w:val="22"/>
        </w:rPr>
        <w:t>]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de </w:t>
      </w:r>
      <w:r>
        <w:rPr>
          <w:rFonts w:ascii="Verdana" w:eastAsia="Verdana" w:hAnsi="Verdana" w:cs="Verdana"/>
          <w:b/>
          <w:color w:val="FF0000"/>
          <w:sz w:val="22"/>
          <w:szCs w:val="22"/>
        </w:rPr>
        <w:t>[</w:t>
      </w:r>
      <w:r>
        <w:rPr>
          <w:rFonts w:ascii="Verdana" w:eastAsia="Verdana" w:hAnsi="Verdana" w:cs="Verdana"/>
          <w:color w:val="FF0000"/>
          <w:sz w:val="22"/>
          <w:szCs w:val="22"/>
        </w:rPr>
        <w:t xml:space="preserve">Lugar de expedición, </w:t>
      </w:r>
      <w:r>
        <w:rPr>
          <w:rFonts w:ascii="Verdana" w:eastAsia="Verdana" w:hAnsi="Verdana" w:cs="Verdana"/>
          <w:color w:val="FF0000"/>
          <w:sz w:val="22"/>
          <w:szCs w:val="22"/>
          <w:u w:val="single"/>
        </w:rPr>
        <w:t>LE</w:t>
      </w:r>
      <w:r>
        <w:rPr>
          <w:rFonts w:ascii="Verdana" w:eastAsia="Verdana" w:hAnsi="Verdana" w:cs="Verdana"/>
          <w:b/>
          <w:color w:val="FF0000"/>
          <w:sz w:val="22"/>
          <w:szCs w:val="22"/>
        </w:rPr>
        <w:t>]</w:t>
      </w:r>
      <w:r>
        <w:rPr>
          <w:rFonts w:ascii="Verdana" w:eastAsia="Verdana" w:hAnsi="Verdana" w:cs="Verdana"/>
          <w:sz w:val="22"/>
          <w:szCs w:val="22"/>
        </w:rPr>
        <w:t xml:space="preserve">, en adelante los CEDENTE, actuando en nombre propio y en su calidad de titular de los derechos de autor sobre un libro o capítulo de la obra </w:t>
      </w:r>
      <w:r>
        <w:rPr>
          <w:rFonts w:ascii="Verdana" w:eastAsia="Verdana" w:hAnsi="Verdana" w:cs="Verdana"/>
          <w:color w:val="FF0000"/>
          <w:sz w:val="22"/>
          <w:szCs w:val="22"/>
        </w:rPr>
        <w:t>[Nombre de la obra]</w:t>
      </w:r>
      <w:r>
        <w:rPr>
          <w:rFonts w:ascii="Verdana" w:eastAsia="Verdana" w:hAnsi="Verdana" w:cs="Verdana"/>
          <w:sz w:val="22"/>
          <w:szCs w:val="22"/>
        </w:rPr>
        <w:t xml:space="preserve">, por medio del presente acto CEDO los DERECHOS PATRIMONIALES DE AUTOR sobre el mismo a la </w:t>
      </w:r>
      <w:r>
        <w:rPr>
          <w:rFonts w:ascii="Verdana" w:eastAsia="Verdana" w:hAnsi="Verdana" w:cs="Verdana"/>
          <w:b/>
          <w:sz w:val="22"/>
          <w:szCs w:val="22"/>
        </w:rPr>
        <w:t>CORP</w:t>
      </w:r>
      <w:r>
        <w:rPr>
          <w:rFonts w:ascii="Verdana" w:eastAsia="Verdana" w:hAnsi="Verdana" w:cs="Verdana"/>
          <w:b/>
          <w:sz w:val="22"/>
          <w:szCs w:val="22"/>
        </w:rPr>
        <w:t>ORACIÓN UNIVERSITARIA ADVENTISTA</w:t>
      </w:r>
      <w:r>
        <w:rPr>
          <w:rFonts w:ascii="Verdana" w:eastAsia="Verdana" w:hAnsi="Verdana" w:cs="Verdana"/>
          <w:sz w:val="22"/>
          <w:szCs w:val="22"/>
        </w:rPr>
        <w:t xml:space="preserve">, Institución de Educación Superior privada, de utilidad común, sin ánimo de lucro, con personería jurídica reconocida mediante la Resolución No. </w:t>
      </w:r>
      <w:r>
        <w:rPr>
          <w:rFonts w:ascii="Verdana" w:eastAsia="Verdana" w:hAnsi="Verdana" w:cs="Verdana"/>
          <w:color w:val="000000"/>
          <w:sz w:val="22"/>
          <w:szCs w:val="22"/>
        </w:rPr>
        <w:t>8529 del 06 de junio de 1983 expedida</w:t>
      </w:r>
      <w:r>
        <w:rPr>
          <w:rFonts w:ascii="Verdana" w:eastAsia="Verdana" w:hAnsi="Verdana" w:cs="Verdana"/>
          <w:sz w:val="22"/>
          <w:szCs w:val="22"/>
        </w:rPr>
        <w:t xml:space="preserve"> por el Ministerio de </w:t>
      </w:r>
      <w:r>
        <w:rPr>
          <w:rFonts w:ascii="Verdana" w:eastAsia="Verdana" w:hAnsi="Verdana" w:cs="Verdana"/>
          <w:color w:val="000000"/>
          <w:sz w:val="22"/>
          <w:szCs w:val="22"/>
        </w:rPr>
        <w:t>Educación Nacional,</w:t>
      </w:r>
      <w:r>
        <w:rPr>
          <w:rFonts w:ascii="Verdana" w:eastAsia="Verdana" w:hAnsi="Verdana" w:cs="Verdana"/>
          <w:sz w:val="22"/>
          <w:szCs w:val="22"/>
        </w:rPr>
        <w:t xml:space="preserve"> con domicilio principal en la ciudad de Medellín, Antioquia, con número de identificación tributaria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860.403.751-3,</w:t>
      </w:r>
      <w:r>
        <w:rPr>
          <w:rFonts w:ascii="Verdana" w:eastAsia="Verdana" w:hAnsi="Verdana" w:cs="Verdana"/>
          <w:sz w:val="22"/>
          <w:szCs w:val="22"/>
        </w:rPr>
        <w:t xml:space="preserve"> y representada legalmente por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el doctor </w:t>
      </w:r>
      <w:r>
        <w:rPr>
          <w:rFonts w:ascii="Verdana" w:eastAsia="Verdana" w:hAnsi="Verdana" w:cs="Verdana"/>
          <w:b/>
          <w:sz w:val="22"/>
          <w:szCs w:val="22"/>
        </w:rPr>
        <w:t>Jahisber Peñuela Pineda</w:t>
      </w:r>
      <w:r>
        <w:rPr>
          <w:rFonts w:ascii="Verdana" w:eastAsia="Verdana" w:hAnsi="Verdana" w:cs="Verdana"/>
          <w:color w:val="000000"/>
          <w:sz w:val="22"/>
          <w:szCs w:val="22"/>
        </w:rPr>
        <w:t>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identificado con la cédula de extranjería número 1.100.120, en adelante el CESIONARIO, de conformidad con las siguientes: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CLÁUSULAS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PRIMERA. Objeto.</w:t>
      </w:r>
      <w:r>
        <w:rPr>
          <w:rFonts w:ascii="Verdana" w:eastAsia="Verdana" w:hAnsi="Verdana" w:cs="Verdana"/>
          <w:sz w:val="22"/>
          <w:szCs w:val="22"/>
        </w:rPr>
        <w:t xml:space="preserve"> El [Los] CEDENTE[s] transfiere[n] de manera total, exclusiva y sin limitación alguna al CESIONARIO, la to</w:t>
      </w:r>
      <w:r>
        <w:rPr>
          <w:rFonts w:ascii="Verdana" w:eastAsia="Verdana" w:hAnsi="Verdana" w:cs="Verdana"/>
          <w:sz w:val="22"/>
          <w:szCs w:val="22"/>
        </w:rPr>
        <w:t xml:space="preserve">talidad de los derechos patrimoniales de autor que ostenta[n] por la creación de la obra: </w:t>
      </w:r>
      <w:r>
        <w:rPr>
          <w:rFonts w:ascii="Verdana" w:eastAsia="Verdana" w:hAnsi="Verdana" w:cs="Verdana"/>
          <w:color w:val="FF0000"/>
          <w:sz w:val="22"/>
          <w:szCs w:val="22"/>
        </w:rPr>
        <w:t>[Nombre completo de la obra]</w:t>
      </w:r>
      <w:r>
        <w:rPr>
          <w:rFonts w:ascii="Verdana" w:eastAsia="Verdana" w:hAnsi="Verdana" w:cs="Verdana"/>
          <w:sz w:val="22"/>
          <w:szCs w:val="22"/>
        </w:rPr>
        <w:t xml:space="preserve">, la cual fue realizada en el año </w:t>
      </w:r>
      <w:r>
        <w:rPr>
          <w:rFonts w:ascii="Verdana" w:eastAsia="Verdana" w:hAnsi="Verdana" w:cs="Verdana"/>
          <w:color w:val="FF0000"/>
          <w:sz w:val="22"/>
          <w:szCs w:val="22"/>
        </w:rPr>
        <w:t>[Año de realización]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 virtud de la presente CESIÓN, el CESIONARIO es, en adelante, el titular exclus</w:t>
      </w:r>
      <w:r>
        <w:rPr>
          <w:rFonts w:ascii="Verdana" w:eastAsia="Verdana" w:hAnsi="Verdana" w:cs="Verdana"/>
          <w:sz w:val="22"/>
          <w:szCs w:val="22"/>
        </w:rPr>
        <w:t xml:space="preserve">ivo de todos los derechos patrimoniales de autor que le correspondían a los CEDENTES, en su calidad de creadores de la obra objeto del presente acto; por lo tanto, puede disponer libremente de la antedicha creación intelectual y usarla en cualquier medio </w:t>
      </w:r>
      <w:r>
        <w:rPr>
          <w:rFonts w:ascii="Verdana" w:eastAsia="Verdana" w:hAnsi="Verdana" w:cs="Verdana"/>
          <w:sz w:val="22"/>
          <w:szCs w:val="22"/>
        </w:rPr>
        <w:lastRenderedPageBreak/>
        <w:t>y</w:t>
      </w:r>
      <w:r>
        <w:rPr>
          <w:rFonts w:ascii="Verdana" w:eastAsia="Verdana" w:hAnsi="Verdana" w:cs="Verdana"/>
          <w:sz w:val="22"/>
          <w:szCs w:val="22"/>
        </w:rPr>
        <w:t xml:space="preserve"> a través de cualquier procedimiento, según considere, y queda autorizado para su registro y posterior explotación comercial.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SEGUNDA. Titularidad.</w:t>
      </w:r>
      <w:r>
        <w:rPr>
          <w:rFonts w:ascii="Verdana" w:eastAsia="Verdana" w:hAnsi="Verdana" w:cs="Verdana"/>
          <w:sz w:val="22"/>
          <w:szCs w:val="22"/>
        </w:rPr>
        <w:t xml:space="preserve"> El [Los] CEDENTE[s] declara[n] que es [son] el [los] único [s] titular [es] de los derechos patrimoniales q</w:t>
      </w:r>
      <w:r>
        <w:rPr>
          <w:rFonts w:ascii="Verdana" w:eastAsia="Verdana" w:hAnsi="Verdana" w:cs="Verdana"/>
          <w:sz w:val="22"/>
          <w:szCs w:val="22"/>
        </w:rPr>
        <w:t>ue por este acto son cedidos y, en consecuencia, puede [n] disponer de ellos sin ningún tipo de limitación o gravamen. Así mismo, declara [n] que para la creación objeto de la presente cesión, no ha [n] vulnerados derechos de propiedad intelectual de terce</w:t>
      </w:r>
      <w:r>
        <w:rPr>
          <w:rFonts w:ascii="Verdana" w:eastAsia="Verdana" w:hAnsi="Verdana" w:cs="Verdana"/>
          <w:sz w:val="22"/>
          <w:szCs w:val="22"/>
        </w:rPr>
        <w:t>ros. En todo caso, el [los] CEDENTE[s] acepta [n] que responderá [n] por cualquier reclamo que en materia de derechos de propiedad intelectual se pueda presentar, exonerando de cualquier responsabilidad al CESIONARIO.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Los CEDENTES declaran que de la prese</w:t>
      </w:r>
      <w:r>
        <w:rPr>
          <w:rFonts w:ascii="Verdana" w:eastAsia="Verdana" w:hAnsi="Verdana" w:cs="Verdana"/>
          <w:sz w:val="22"/>
          <w:szCs w:val="22"/>
        </w:rPr>
        <w:t>nte CESIÓN no contraviene ninguna disposición contractual y que se hace con el consentimiento de todos los que patrocinaron o participaron en la creación de la obra de que se trata y de todos los autores de la misma.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El CESIONARIO, por su parte, se compro</w:t>
      </w:r>
      <w:r>
        <w:rPr>
          <w:rFonts w:ascii="Verdana" w:eastAsia="Verdana" w:hAnsi="Verdana" w:cs="Verdana"/>
          <w:sz w:val="22"/>
          <w:szCs w:val="22"/>
        </w:rPr>
        <w:t>mete a respetar los derechos morales de autor sobre la obra objeto del presente acto.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TERCERA. Limitación geográfica y temporal.</w:t>
      </w:r>
      <w:r>
        <w:rPr>
          <w:rFonts w:ascii="Verdana" w:eastAsia="Verdana" w:hAnsi="Verdana" w:cs="Verdana"/>
          <w:sz w:val="22"/>
          <w:szCs w:val="22"/>
        </w:rPr>
        <w:t xml:space="preserve"> Los derechos concedidos al CESIONARIO, en virtud de la presente CESIÓN, podrán ser ejercidos por éste, sin limitación de modo,</w:t>
      </w:r>
      <w:r>
        <w:rPr>
          <w:rFonts w:ascii="Verdana" w:eastAsia="Verdana" w:hAnsi="Verdana" w:cs="Verdana"/>
          <w:sz w:val="22"/>
          <w:szCs w:val="22"/>
        </w:rPr>
        <w:t xml:space="preserve"> en cualquier lugar del mundo y por el tiempo de protección correspondiente a la obra objeto de este acto.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CUARTA. Gratuidad.</w:t>
      </w:r>
      <w:r>
        <w:rPr>
          <w:rFonts w:ascii="Verdana" w:eastAsia="Verdana" w:hAnsi="Verdana" w:cs="Verdana"/>
          <w:sz w:val="22"/>
          <w:szCs w:val="22"/>
        </w:rPr>
        <w:t xml:space="preserve"> Los CEDENTES aceptan que la presente CESIÓN se concede a título gratuito, por lo que renuncian a exigir y recibir cualquier retri</w:t>
      </w:r>
      <w:r>
        <w:rPr>
          <w:rFonts w:ascii="Verdana" w:eastAsia="Verdana" w:hAnsi="Verdana" w:cs="Verdana"/>
          <w:sz w:val="22"/>
          <w:szCs w:val="22"/>
        </w:rPr>
        <w:t>bución por los usos y actos de disposición que, en virtud de este acto, haga el CESIONARIO.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QUINTA. Convenios con terceros.</w:t>
      </w:r>
      <w:r>
        <w:rPr>
          <w:rFonts w:ascii="Verdana" w:eastAsia="Verdana" w:hAnsi="Verdana" w:cs="Verdana"/>
          <w:sz w:val="22"/>
          <w:szCs w:val="22"/>
        </w:rPr>
        <w:t xml:space="preserve"> Los CEDENTES se obligan a no celebrar actos o convenios que atenten contra los derechos que el CESIONARIO ha adquirido por medio de la presente CESIÓN.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SEXTA. Normativa.</w:t>
      </w:r>
      <w:r>
        <w:rPr>
          <w:rFonts w:ascii="Verdana" w:eastAsia="Verdana" w:hAnsi="Verdana" w:cs="Verdana"/>
          <w:sz w:val="22"/>
          <w:szCs w:val="22"/>
        </w:rPr>
        <w:t xml:space="preserve"> Los CEDENTES declaran que conoce y acepta las políticas y el Estatuto de Propiedad I</w:t>
      </w:r>
      <w:r>
        <w:rPr>
          <w:rFonts w:ascii="Verdana" w:eastAsia="Verdana" w:hAnsi="Verdana" w:cs="Verdana"/>
          <w:sz w:val="22"/>
          <w:szCs w:val="22"/>
        </w:rPr>
        <w:t xml:space="preserve">ntelectual de la Corporación Universitaria Adventista. De igual forma, aceptan que cualquier cambio efectuado en la </w:t>
      </w:r>
      <w:proofErr w:type="spellStart"/>
      <w:r>
        <w:rPr>
          <w:rFonts w:ascii="Verdana" w:eastAsia="Verdana" w:hAnsi="Verdana" w:cs="Verdana"/>
          <w:sz w:val="22"/>
          <w:szCs w:val="22"/>
        </w:rPr>
        <w:t>prealudida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normativa no altera los derechos adquiridos por el CESIONARIO en virtud de la presente CESIÓN.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51757A" w:rsidRDefault="00F317E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Como constancia de lo acordado en</w:t>
      </w:r>
      <w:r>
        <w:rPr>
          <w:rFonts w:ascii="Verdana" w:eastAsia="Verdana" w:hAnsi="Verdana" w:cs="Verdana"/>
          <w:sz w:val="22"/>
          <w:szCs w:val="22"/>
        </w:rPr>
        <w:t xml:space="preserve"> el presente documento, se suscribe el mismo por las partes, en la ciudad de </w:t>
      </w:r>
      <w:r>
        <w:rPr>
          <w:rFonts w:ascii="Verdana" w:eastAsia="Verdana" w:hAnsi="Verdana" w:cs="Verdana"/>
          <w:b/>
          <w:color w:val="FF0000"/>
          <w:sz w:val="22"/>
          <w:szCs w:val="22"/>
        </w:rPr>
        <w:t>[ciudad]</w:t>
      </w:r>
      <w:r>
        <w:rPr>
          <w:rFonts w:ascii="Verdana" w:eastAsia="Verdana" w:hAnsi="Verdana" w:cs="Verdana"/>
          <w:sz w:val="22"/>
          <w:szCs w:val="22"/>
        </w:rPr>
        <w:t xml:space="preserve">, a los </w:t>
      </w:r>
      <w:r>
        <w:rPr>
          <w:rFonts w:ascii="Verdana" w:eastAsia="Verdana" w:hAnsi="Verdana" w:cs="Verdana"/>
          <w:b/>
          <w:color w:val="FF0000"/>
          <w:sz w:val="22"/>
          <w:szCs w:val="22"/>
        </w:rPr>
        <w:t>[días]</w:t>
      </w:r>
      <w:r>
        <w:rPr>
          <w:rFonts w:ascii="Verdana" w:eastAsia="Verdana" w:hAnsi="Verdana" w:cs="Verdana"/>
          <w:sz w:val="22"/>
          <w:szCs w:val="22"/>
        </w:rPr>
        <w:t xml:space="preserve"> días del mes de </w:t>
      </w:r>
      <w:r>
        <w:rPr>
          <w:rFonts w:ascii="Verdana" w:eastAsia="Verdana" w:hAnsi="Verdana" w:cs="Verdana"/>
          <w:b/>
          <w:color w:val="FF0000"/>
          <w:sz w:val="22"/>
          <w:szCs w:val="22"/>
        </w:rPr>
        <w:t>[Mes]</w:t>
      </w:r>
      <w:r>
        <w:rPr>
          <w:rFonts w:ascii="Verdana" w:eastAsia="Verdana" w:hAnsi="Verdana" w:cs="Verdana"/>
          <w:sz w:val="22"/>
          <w:szCs w:val="22"/>
        </w:rPr>
        <w:t xml:space="preserve"> de 20</w:t>
      </w:r>
      <w:r>
        <w:rPr>
          <w:rFonts w:ascii="Verdana" w:eastAsia="Verdana" w:hAnsi="Verdana" w:cs="Verdana"/>
          <w:color w:val="FF0000"/>
          <w:sz w:val="22"/>
          <w:szCs w:val="22"/>
        </w:rPr>
        <w:t>[dos últimos dígitos del año]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2726" w:rsidRPr="005A2726" w:rsidTr="005A2726">
        <w:tc>
          <w:tcPr>
            <w:tcW w:w="2337" w:type="dxa"/>
            <w:vAlign w:val="center"/>
          </w:tcPr>
          <w:p w:rsidR="005A2726" w:rsidRPr="005A2726" w:rsidRDefault="005A2726" w:rsidP="005A2726">
            <w:pPr>
              <w:jc w:val="center"/>
              <w:rPr>
                <w:rFonts w:ascii="Verdana" w:hAnsi="Verdana"/>
                <w:b/>
              </w:rPr>
            </w:pPr>
            <w:r w:rsidRPr="005A2726">
              <w:rPr>
                <w:rFonts w:ascii="Verdana" w:hAnsi="Verdana"/>
                <w:b/>
              </w:rPr>
              <w:t>Nombre y apellidos</w:t>
            </w:r>
          </w:p>
        </w:tc>
        <w:tc>
          <w:tcPr>
            <w:tcW w:w="2337" w:type="dxa"/>
            <w:vAlign w:val="center"/>
          </w:tcPr>
          <w:p w:rsidR="005A2726" w:rsidRPr="005A2726" w:rsidRDefault="005A2726" w:rsidP="005A2726">
            <w:pPr>
              <w:jc w:val="center"/>
              <w:rPr>
                <w:rFonts w:ascii="Verdana" w:hAnsi="Verdana"/>
                <w:b/>
              </w:rPr>
            </w:pPr>
            <w:r w:rsidRPr="005A2726">
              <w:rPr>
                <w:rFonts w:ascii="Verdana" w:hAnsi="Verdana"/>
                <w:b/>
              </w:rPr>
              <w:t xml:space="preserve">N. </w:t>
            </w:r>
            <w:r w:rsidR="00961011">
              <w:rPr>
                <w:rFonts w:ascii="Verdana" w:hAnsi="Verdana"/>
                <w:b/>
              </w:rPr>
              <w:t>d</w:t>
            </w:r>
            <w:bookmarkStart w:id="1" w:name="_GoBack"/>
            <w:bookmarkEnd w:id="1"/>
            <w:r w:rsidRPr="005A2726">
              <w:rPr>
                <w:rFonts w:ascii="Verdana" w:hAnsi="Verdana"/>
                <w:b/>
              </w:rPr>
              <w:t>ocumento de identidad</w:t>
            </w:r>
          </w:p>
        </w:tc>
        <w:tc>
          <w:tcPr>
            <w:tcW w:w="2338" w:type="dxa"/>
            <w:vAlign w:val="center"/>
          </w:tcPr>
          <w:p w:rsidR="005A2726" w:rsidRPr="005A2726" w:rsidRDefault="005A2726" w:rsidP="005A2726">
            <w:pPr>
              <w:jc w:val="center"/>
              <w:rPr>
                <w:rFonts w:ascii="Verdana" w:hAnsi="Verdana"/>
                <w:b/>
              </w:rPr>
            </w:pPr>
            <w:r w:rsidRPr="005A2726">
              <w:rPr>
                <w:rFonts w:ascii="Verdana" w:hAnsi="Verdana"/>
                <w:b/>
              </w:rPr>
              <w:t>Filiación Institucional</w:t>
            </w:r>
          </w:p>
        </w:tc>
        <w:tc>
          <w:tcPr>
            <w:tcW w:w="2338" w:type="dxa"/>
            <w:vAlign w:val="center"/>
          </w:tcPr>
          <w:p w:rsidR="005A2726" w:rsidRPr="005A2726" w:rsidRDefault="005A2726" w:rsidP="005A2726">
            <w:pPr>
              <w:jc w:val="center"/>
              <w:rPr>
                <w:rFonts w:ascii="Verdana" w:hAnsi="Verdana"/>
                <w:b/>
              </w:rPr>
            </w:pPr>
            <w:r w:rsidRPr="005A2726">
              <w:rPr>
                <w:rFonts w:ascii="Verdana" w:hAnsi="Verdana"/>
                <w:b/>
              </w:rPr>
              <w:t>Firma</w:t>
            </w:r>
          </w:p>
        </w:tc>
      </w:tr>
      <w:tr w:rsidR="005A2726" w:rsidRPr="005A2726" w:rsidTr="006D45CC">
        <w:trPr>
          <w:trHeight w:val="576"/>
        </w:trPr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</w:tr>
      <w:tr w:rsidR="005A2726" w:rsidRPr="005A2726" w:rsidTr="006D45CC">
        <w:trPr>
          <w:trHeight w:val="576"/>
        </w:trPr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</w:tr>
      <w:tr w:rsidR="005A2726" w:rsidRPr="005A2726" w:rsidTr="006D45CC">
        <w:trPr>
          <w:trHeight w:val="576"/>
        </w:trPr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</w:tr>
      <w:tr w:rsidR="005A2726" w:rsidRPr="005A2726" w:rsidTr="006D45CC">
        <w:trPr>
          <w:trHeight w:val="576"/>
        </w:trPr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7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  <w:tc>
          <w:tcPr>
            <w:tcW w:w="2338" w:type="dxa"/>
          </w:tcPr>
          <w:p w:rsidR="005A2726" w:rsidRPr="005A2726" w:rsidRDefault="005A2726" w:rsidP="005D4660">
            <w:pPr>
              <w:rPr>
                <w:rFonts w:ascii="Verdana" w:hAnsi="Verdana"/>
              </w:rPr>
            </w:pPr>
          </w:p>
        </w:tc>
      </w:tr>
    </w:tbl>
    <w:p w:rsidR="0051757A" w:rsidRDefault="0051757A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sectPr w:rsidR="005175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7E0" w:rsidRDefault="00F317E0">
      <w:r>
        <w:separator/>
      </w:r>
    </w:p>
  </w:endnote>
  <w:endnote w:type="continuationSeparator" w:id="0">
    <w:p w:rsidR="00F317E0" w:rsidRDefault="00F3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7A" w:rsidRDefault="00F317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 xml:space="preserve">Página </w:t>
    </w:r>
    <w:r>
      <w:rPr>
        <w:rFonts w:ascii="Arial Narrow" w:eastAsia="Arial Narrow" w:hAnsi="Arial Narrow" w:cs="Arial Narrow"/>
        <w:b/>
        <w:color w:val="000000"/>
      </w:rPr>
      <w:fldChar w:fldCharType="begin"/>
    </w:r>
    <w:r>
      <w:rPr>
        <w:rFonts w:ascii="Arial Narrow" w:eastAsia="Arial Narrow" w:hAnsi="Arial Narrow" w:cs="Arial Narrow"/>
        <w:b/>
        <w:color w:val="000000"/>
      </w:rPr>
      <w:instrText>PAGE</w:instrText>
    </w:r>
    <w:r w:rsidR="005A2726">
      <w:rPr>
        <w:rFonts w:ascii="Arial Narrow" w:eastAsia="Arial Narrow" w:hAnsi="Arial Narrow" w:cs="Arial Narrow"/>
        <w:b/>
        <w:color w:val="000000"/>
      </w:rPr>
      <w:fldChar w:fldCharType="separate"/>
    </w:r>
    <w:r w:rsidR="005A2726">
      <w:rPr>
        <w:rFonts w:ascii="Arial Narrow" w:eastAsia="Arial Narrow" w:hAnsi="Arial Narrow" w:cs="Arial Narrow"/>
        <w:b/>
        <w:noProof/>
        <w:color w:val="000000"/>
      </w:rPr>
      <w:t>1</w:t>
    </w:r>
    <w:r>
      <w:rPr>
        <w:rFonts w:ascii="Arial Narrow" w:eastAsia="Arial Narrow" w:hAnsi="Arial Narrow" w:cs="Arial Narrow"/>
        <w:b/>
        <w:color w:val="000000"/>
      </w:rPr>
      <w:fldChar w:fldCharType="end"/>
    </w:r>
    <w:r>
      <w:rPr>
        <w:rFonts w:ascii="Arial Narrow" w:eastAsia="Arial Narrow" w:hAnsi="Arial Narrow" w:cs="Arial Narrow"/>
        <w:color w:val="000000"/>
      </w:rPr>
      <w:t xml:space="preserve"> de </w:t>
    </w:r>
    <w:r>
      <w:rPr>
        <w:rFonts w:ascii="Arial Narrow" w:eastAsia="Arial Narrow" w:hAnsi="Arial Narrow" w:cs="Arial Narrow"/>
        <w:b/>
        <w:color w:val="000000"/>
      </w:rPr>
      <w:fldChar w:fldCharType="begin"/>
    </w:r>
    <w:r>
      <w:rPr>
        <w:rFonts w:ascii="Arial Narrow" w:eastAsia="Arial Narrow" w:hAnsi="Arial Narrow" w:cs="Arial Narrow"/>
        <w:b/>
        <w:color w:val="000000"/>
      </w:rPr>
      <w:instrText>NUMPAGES</w:instrText>
    </w:r>
    <w:r w:rsidR="005A2726">
      <w:rPr>
        <w:rFonts w:ascii="Arial Narrow" w:eastAsia="Arial Narrow" w:hAnsi="Arial Narrow" w:cs="Arial Narrow"/>
        <w:b/>
        <w:color w:val="000000"/>
      </w:rPr>
      <w:fldChar w:fldCharType="separate"/>
    </w:r>
    <w:r w:rsidR="005A2726">
      <w:rPr>
        <w:rFonts w:ascii="Arial Narrow" w:eastAsia="Arial Narrow" w:hAnsi="Arial Narrow" w:cs="Arial Narrow"/>
        <w:b/>
        <w:noProof/>
        <w:color w:val="000000"/>
      </w:rPr>
      <w:t>1</w:t>
    </w:r>
    <w:r>
      <w:rPr>
        <w:rFonts w:ascii="Arial Narrow" w:eastAsia="Arial Narrow" w:hAnsi="Arial Narrow" w:cs="Arial Narrow"/>
        <w:b/>
        <w:color w:val="000000"/>
      </w:rPr>
      <w:fldChar w:fldCharType="end"/>
    </w:r>
  </w:p>
  <w:p w:rsidR="0051757A" w:rsidRDefault="005175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 Narrow" w:eastAsia="Arial Narrow" w:hAnsi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7E0" w:rsidRDefault="00F317E0">
      <w:r>
        <w:separator/>
      </w:r>
    </w:p>
  </w:footnote>
  <w:footnote w:type="continuationSeparator" w:id="0">
    <w:p w:rsidR="00F317E0" w:rsidRDefault="00F3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7A" w:rsidRDefault="00F317E0" w:rsidP="006D45CC">
    <w:pPr>
      <w:rPr>
        <w:rFonts w:ascii="Arial" w:eastAsia="Arial" w:hAnsi="Arial" w:cs="Arial"/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5.5pt;margin-top:-16.3pt;width:60pt;height:66.1pt;z-index:251657216;mso-position-horizontal:absolute;mso-position-horizontal-relative:margin;mso-position-vertical:absolute;mso-position-vertical-relative:text">
          <v:imagedata r:id="rId1" o:title=""/>
          <w10:wrap anchorx="margin"/>
        </v:shape>
      </w:pic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5305425</wp:posOffset>
          </wp:positionH>
          <wp:positionV relativeFrom="paragraph">
            <wp:posOffset>-133349</wp:posOffset>
          </wp:positionV>
          <wp:extent cx="1222578" cy="5375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578" cy="537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757A" w:rsidRDefault="00F317E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CORPORACIÓN UNIVERSITARIA ADVENTISTA</w:t>
    </w:r>
    <w:r>
      <w:t xml:space="preserve"> </w:t>
    </w:r>
  </w:p>
  <w:p w:rsidR="0051757A" w:rsidRDefault="00F317E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DIRECCIÓN DE INVESTIGACIÓN</w:t>
    </w:r>
  </w:p>
  <w:p w:rsidR="0051757A" w:rsidRDefault="00F317E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DEPARTAMENTO DE PUBLICACIONES Y REPROGRAFÍA (</w:t>
    </w:r>
    <w:proofErr w:type="spellStart"/>
    <w:r>
      <w:rPr>
        <w:rFonts w:ascii="Arial" w:eastAsia="Arial" w:hAnsi="Arial" w:cs="Arial"/>
        <w:b/>
      </w:rPr>
      <w:t>DPR</w:t>
    </w:r>
    <w:proofErr w:type="spellEnd"/>
    <w:r>
      <w:rPr>
        <w:rFonts w:ascii="Arial" w:eastAsia="Arial" w:hAnsi="Arial" w:cs="Arial"/>
        <w:b/>
      </w:rPr>
      <w:t>)</w:t>
    </w:r>
  </w:p>
  <w:p w:rsidR="0051757A" w:rsidRDefault="00F317E0" w:rsidP="006D45CC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EDITORIAL UNAC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7A"/>
    <w:rsid w:val="0051757A"/>
    <w:rsid w:val="005A2726"/>
    <w:rsid w:val="006D45CC"/>
    <w:rsid w:val="00961011"/>
    <w:rsid w:val="00F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3AA68A"/>
  <w15:docId w15:val="{E141BB7E-4E2A-4D7B-B250-AA2CBFC4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283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EB43B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extonotapie">
    <w:name w:val="footnote text"/>
    <w:basedOn w:val="Normal"/>
    <w:link w:val="TextonotapieCar"/>
    <w:semiHidden/>
    <w:rsid w:val="00EB43B1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EB43B1"/>
    <w:rPr>
      <w:rFonts w:ascii="Times New Roman" w:eastAsia="Times New Roman" w:hAnsi="Times New Roman"/>
      <w:lang w:val="es-CO" w:eastAsia="es-ES"/>
    </w:rPr>
  </w:style>
  <w:style w:type="character" w:styleId="Refdenotaalpie">
    <w:name w:val="footnote reference"/>
    <w:semiHidden/>
    <w:rsid w:val="00EB43B1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74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91C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91CF2"/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1C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91CF2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t">
    <w:name w:val="st"/>
    <w:rsid w:val="00F43183"/>
  </w:style>
  <w:style w:type="paragraph" w:styleId="Textodeglobo">
    <w:name w:val="Balloon Text"/>
    <w:basedOn w:val="Normal"/>
    <w:link w:val="TextodegloboCar"/>
    <w:uiPriority w:val="99"/>
    <w:semiHidden/>
    <w:unhideWhenUsed/>
    <w:rsid w:val="00EF70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7067"/>
    <w:rPr>
      <w:rFonts w:ascii="Tahoma" w:eastAsia="Times New Roman" w:hAnsi="Tahoma" w:cs="Tahoma"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5A2726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yVTSauktf+8ix1jsSOu9EE6oQ==">CgMxLjAaHwoBMBIaChgICVIUChJ0YWJsZS5wc3I4eHNwcHcxaWIyDmgucGRpeDI2aHJoc2c4MghoLmdqZGd4czIOaC41MXh2NXU5bnFndzEyCGguZ2pkZ3hzMghoLmdqZGd4czgAciExNFdUenprcTZsSjRvV3Z1d1hUWGdETS1lTmc4bC13WXo=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Editorial 1</cp:lastModifiedBy>
  <cp:revision>4</cp:revision>
  <dcterms:created xsi:type="dcterms:W3CDTF">2021-10-14T20:15:00Z</dcterms:created>
  <dcterms:modified xsi:type="dcterms:W3CDTF">2025-08-04T17:20:00Z</dcterms:modified>
</cp:coreProperties>
</file>